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87" w:rsidRPr="00815E8D" w:rsidRDefault="00693987" w:rsidP="00693987">
      <w:pPr>
        <w:rPr>
          <w:rFonts w:eastAsia="Times New Roman" w:cs="Times New Roman"/>
          <w:b/>
          <w:bCs/>
          <w:i/>
          <w:iCs/>
          <w:lang w:eastAsia="pl-PL"/>
        </w:rPr>
      </w:pPr>
    </w:p>
    <w:p w:rsidR="00693987" w:rsidRPr="00815E8D" w:rsidRDefault="00693987" w:rsidP="0069398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2616844"/>
      <w:bookmarkStart w:id="1" w:name="_Toc13574054"/>
      <w:bookmarkStart w:id="2" w:name="_Toc14765644"/>
      <w:bookmarkStart w:id="3" w:name="_Toc14765955"/>
      <w:r w:rsidRPr="00815E8D">
        <w:rPr>
          <w:rFonts w:eastAsia="Times New Roman" w:cs="Times New Roman"/>
          <w:b/>
          <w:sz w:val="24"/>
          <w:szCs w:val="20"/>
          <w:lang w:eastAsia="pl-PL"/>
        </w:rPr>
        <w:t>CIEPŁO DLA TRÓJMIASTA</w:t>
      </w:r>
      <w:bookmarkEnd w:id="0"/>
      <w:bookmarkEnd w:id="1"/>
      <w:bookmarkEnd w:id="2"/>
      <w:bookmarkEnd w:id="3"/>
    </w:p>
    <w:p w:rsidR="00693987" w:rsidRPr="00815E8D" w:rsidRDefault="00693987" w:rsidP="00693987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41"/>
        <w:gridCol w:w="4014"/>
      </w:tblGrid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Adresaci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szkoły podstawowe kl. VIII </w:t>
            </w:r>
          </w:p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szkoły ponadpodstawowe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nadsyłania zgłoszeń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przez cały rok szkolny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Organizatorzy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 xml:space="preserve">” </w:t>
            </w:r>
          </w:p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oraz OPEC Sp. z o.o.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realizacji warsztatów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październik- listopad 2019 </w:t>
            </w:r>
          </w:p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luty - czerwiec 2020</w:t>
            </w:r>
          </w:p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raz w tygodniu (środa)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Czas trwania zajęć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9:00-12:00 (&lt;3h)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Godzina podstawienie autokaru pod szkołę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9:00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Miejsce warsztatów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siedziba 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>” (Gdynia)</w:t>
            </w:r>
          </w:p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oraz obiekty Spółki OPEC w Gdyni lub Wejherowie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Transport dla uczestników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BEZPŁATNY </w:t>
            </w:r>
          </w:p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(zapewnia 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>”)</w:t>
            </w:r>
          </w:p>
        </w:tc>
      </w:tr>
      <w:tr w:rsidR="0069398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693987" w:rsidRPr="00815E8D" w:rsidRDefault="0069398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Liczba uczestników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693987" w:rsidRPr="00815E8D" w:rsidRDefault="00693987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max 35 </w:t>
            </w:r>
          </w:p>
          <w:p w:rsidR="00693987" w:rsidRPr="00815E8D" w:rsidRDefault="00693987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(łącznie uczniowie oraz opiekunowie)</w:t>
            </w:r>
          </w:p>
        </w:tc>
      </w:tr>
    </w:tbl>
    <w:p w:rsidR="00693987" w:rsidRPr="00815E8D" w:rsidRDefault="00693987" w:rsidP="0069398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</w:pPr>
      <w:r w:rsidRPr="00815E8D">
        <w:rPr>
          <w:b/>
          <w:i/>
          <w:iCs/>
          <w:sz w:val="20"/>
          <w:szCs w:val="20"/>
        </w:rPr>
        <w:t>Uprzejmie prosimy nauczycieli</w:t>
      </w:r>
      <w:r w:rsidRPr="00815E8D">
        <w:rPr>
          <w:bCs/>
          <w:i/>
          <w:iCs/>
          <w:sz w:val="20"/>
          <w:szCs w:val="20"/>
        </w:rPr>
        <w:t xml:space="preserve"> o zapoznanie uczniów z podstawowymi pojęciami, tj.:</w:t>
      </w:r>
      <w:r w:rsidRPr="00815E8D">
        <w:rPr>
          <w:rFonts w:eastAsia="Times New Roman" w:cs="Times New Roman"/>
          <w:bCs/>
          <w:i/>
          <w:iCs/>
          <w:sz w:val="20"/>
          <w:szCs w:val="20"/>
          <w:lang w:eastAsia="pl-PL"/>
        </w:rPr>
        <w:t xml:space="preserve"> zagadnienia dotyczące wytwarzania energii elektrycznej i ciepła (w tym proces kogeneracji), źródła energii (tradycyjne i  odnawialne), sposoby oszczędzania energii oraz źródła zanieczyszczeń powietrza</w:t>
      </w:r>
      <w:r w:rsidRPr="00815E8D">
        <w:rPr>
          <w:bCs/>
          <w:i/>
          <w:iCs/>
          <w:sz w:val="20"/>
          <w:szCs w:val="20"/>
        </w:rPr>
        <w:t xml:space="preserve">. W tym celu </w:t>
      </w:r>
      <w:r w:rsidRPr="00815E8D">
        <w:rPr>
          <w:b/>
          <w:i/>
          <w:iCs/>
          <w:sz w:val="20"/>
          <w:szCs w:val="20"/>
        </w:rPr>
        <w:t>polecamy wydawnictwa edukacyjne Związku</w:t>
      </w:r>
      <w:r w:rsidRPr="00815E8D">
        <w:rPr>
          <w:bCs/>
          <w:i/>
          <w:iCs/>
          <w:sz w:val="20"/>
          <w:szCs w:val="20"/>
        </w:rPr>
        <w:t xml:space="preserve"> </w:t>
      </w:r>
      <w:r w:rsidRPr="00815E8D">
        <w:rPr>
          <w:rFonts w:eastAsia="Times New Roman" w:cs="Times New Roman"/>
          <w:bCs/>
          <w:i/>
          <w:iCs/>
          <w:sz w:val="20"/>
          <w:szCs w:val="20"/>
          <w:lang w:eastAsia="pl-PL"/>
        </w:rPr>
        <w:t xml:space="preserve">dostępne na stronie internetowej </w:t>
      </w:r>
      <w:hyperlink r:id="rId5" w:history="1">
        <w:r w:rsidRPr="00815E8D">
          <w:rPr>
            <w:rFonts w:eastAsia="Times New Roman" w:cs="Times New Roman"/>
            <w:bCs/>
            <w:i/>
            <w:iCs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="Times New Roman"/>
          <w:bCs/>
          <w:i/>
          <w:iCs/>
          <w:sz w:val="20"/>
          <w:szCs w:val="20"/>
          <w:lang w:eastAsia="pl-PL"/>
        </w:rPr>
        <w:t xml:space="preserve"> w zakładce „Edukacja-&gt; Materiały edukacyjne” tj. 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 xml:space="preserve">broszury: </w:t>
      </w:r>
      <w:r w:rsidRPr="00815E8D">
        <w:rPr>
          <w:rFonts w:eastAsia="Times New Roman" w:cs="Times New Roman"/>
          <w:bCs/>
          <w:i/>
          <w:iCs/>
          <w:sz w:val="20"/>
          <w:szCs w:val="20"/>
          <w:lang w:eastAsia="pl-PL"/>
        </w:rPr>
        <w:t>„Ochrona powietrza”, „Czym palisz w swoim ognisku domowym”?”, „Niech Cię oświeci jasność ze śmieci!!!”, „Jeżeli spalać to nie indywidualnie!!!”,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815E8D">
        <w:rPr>
          <w:rFonts w:eastAsia="Times New Roman" w:cs="Times New Roman"/>
          <w:bCs/>
          <w:i/>
          <w:iCs/>
          <w:sz w:val="20"/>
          <w:szCs w:val="20"/>
          <w:lang w:eastAsia="pl-PL"/>
        </w:rPr>
        <w:t xml:space="preserve">„Jak zatrzymać ciepło w domu?”, „Ciepło i bezpiecznie”, „Energia bez granic i ograniczeń”, „Ciepło i nowocześnie”, „Ciepło jak z bajki”, „Różne źródła energii”, </w:t>
      </w:r>
      <w:r w:rsidRPr="00815E8D">
        <w:rPr>
          <w:rFonts w:eastAsia="Times New Roman" w:cs="Times New Roman"/>
          <w:b/>
          <w:i/>
          <w:iCs/>
          <w:sz w:val="20"/>
          <w:szCs w:val="20"/>
          <w:lang w:eastAsia="pl-PL"/>
        </w:rPr>
        <w:t>komiks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>: „Czarny dym”.</w:t>
      </w:r>
    </w:p>
    <w:p w:rsidR="00693987" w:rsidRPr="00815E8D" w:rsidRDefault="00693987" w:rsidP="00693987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693987" w:rsidRPr="00815E8D" w:rsidRDefault="00693987" w:rsidP="00693987">
      <w:pPr>
        <w:spacing w:after="0" w:line="240" w:lineRule="auto"/>
        <w:ind w:left="284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 xml:space="preserve">Zgłoszenie do udziału w warsztatach ekologicznych </w:t>
      </w:r>
      <w:r w:rsidRPr="00815E8D">
        <w:rPr>
          <w:rFonts w:eastAsia="Times New Roman" w:cs="Times New Roman"/>
          <w:bCs/>
          <w:i/>
          <w:sz w:val="16"/>
          <w:szCs w:val="16"/>
          <w:lang w:eastAsia="pl-PL"/>
        </w:rPr>
        <w:t>jest jednoznaczne z wyrażeniem zgody na przetwarzanie danych osobowych zgodnie z art. 13 ogólnego rozporządzenia o ochronie danych osobowych z dnia 27 kwietnia 2016 r. (Dz. Urz. UE L 119 z 04.05.2016) oraz z ustawą z dnia 10 maja 2018 r. o ochronie danych osobowych (Dz. U. 2018  poz. 1000). Ponadto istnieje możliwość zapisania, korzystania i rozpowszechniania wizerunku uczestników. Więcej informacji na stronie 2 niniejszej broszury.</w:t>
      </w:r>
    </w:p>
    <w:p w:rsidR="00693987" w:rsidRPr="00815E8D" w:rsidRDefault="00693987" w:rsidP="00693987">
      <w:pPr>
        <w:spacing w:after="200" w:line="276" w:lineRule="auto"/>
        <w:rPr>
          <w:lang w:eastAsia="pl-PL"/>
        </w:rPr>
      </w:pPr>
      <w:r w:rsidRPr="00815E8D">
        <w:rPr>
          <w:lang w:eastAsia="pl-PL"/>
        </w:rPr>
        <w:br w:type="page"/>
      </w:r>
    </w:p>
    <w:p w:rsidR="00693987" w:rsidRPr="00815E8D" w:rsidRDefault="00693987" w:rsidP="00693987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</w:p>
    <w:p w:rsidR="00693987" w:rsidRPr="00815E8D" w:rsidRDefault="00693987" w:rsidP="00693987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</w:p>
    <w:p w:rsidR="00693987" w:rsidRPr="00815E8D" w:rsidRDefault="00693987" w:rsidP="00693987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  <w:r w:rsidRPr="00815E8D">
        <w:rPr>
          <w:rFonts w:eastAsia="Times New Roman" w:cs="Times New Roman"/>
          <w:b/>
          <w:bCs/>
          <w:iCs/>
          <w:lang w:eastAsia="pl-PL"/>
        </w:rPr>
        <w:t>REGULAMIN</w:t>
      </w:r>
    </w:p>
    <w:p w:rsidR="00693987" w:rsidRPr="00815E8D" w:rsidRDefault="00693987" w:rsidP="00693987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</w:p>
    <w:p w:rsidR="00693987" w:rsidRPr="00815E8D" w:rsidRDefault="00693987" w:rsidP="00693987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Termin i miejsce nadsyłania zgłoszeń, do wyczerpania terminów, pod adres: Komunalny Związek Gmin „Dolina Redy i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”, ul. Konwaliowa 1, 81-651 Gdynia lub faxem pod nr: 58 </w:t>
      </w:r>
      <w:r w:rsidRPr="00815E8D">
        <w:rPr>
          <w:rFonts w:eastAsia="Times New Roman" w:cs="Times New Roman"/>
          <w:sz w:val="20"/>
          <w:szCs w:val="20"/>
          <w:lang w:eastAsia="pl-PL"/>
        </w:rPr>
        <w:t>624-45-99 w.43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. Możliwe jest również przesłanie zeskanowanego zgłoszenia na adres e-mail: </w:t>
      </w:r>
      <w:hyperlink r:id="rId6" w:history="1">
        <w:r w:rsidRPr="00815E8D">
          <w:rPr>
            <w:rFonts w:eastAsia="Times New Roman" w:cs="Times New Roman"/>
            <w:bCs/>
            <w:sz w:val="20"/>
            <w:szCs w:val="20"/>
            <w:u w:val="single"/>
            <w:lang w:eastAsia="pl-PL"/>
          </w:rPr>
          <w:t>dos@kzg.pl</w:t>
        </w:r>
      </w:hyperlink>
      <w:r w:rsidRPr="00815E8D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Termin realizacji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815E8D">
        <w:rPr>
          <w:rFonts w:eastAsia="Times New Roman" w:cs="Times New Roman"/>
          <w:sz w:val="20"/>
          <w:szCs w:val="20"/>
          <w:lang w:eastAsia="pl-PL"/>
        </w:rPr>
        <w:t>październik – listopad 2019r. oraz luty – czerwiec 2020r., dwa razy w miesiącu (środa), godz. 9:00 – 12:00.</w:t>
      </w: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iCs/>
          <w:sz w:val="20"/>
          <w:szCs w:val="20"/>
          <w:lang w:eastAsia="pl-PL"/>
        </w:rPr>
        <w:t xml:space="preserve">Organizatorem warsztatów jest </w:t>
      </w:r>
      <w:r w:rsidRPr="00815E8D">
        <w:rPr>
          <w:rFonts w:eastAsia="Times New Roman" w:cs="Times New Roman"/>
          <w:sz w:val="20"/>
          <w:szCs w:val="20"/>
          <w:lang w:eastAsia="pl-PL"/>
        </w:rPr>
        <w:t>Komunalny Związek Gmin „Dolina Redy i 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”, ul. Konwaliowa 1, 81- 651 Gdynia we współpracy ze spółką OPEC (Okręgowe Przedsiębiorstwo Energetyki Cieplnej) w Gdyni, ul. Opata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Hackiego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 14. </w:t>
      </w: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 warsztatach mogą wziąć udział, wyłącznie za pośrednictwem swojej placówki oświatowej, uczniowie szkół podstawowych (kl. VIII) oraz szkół ponadpodstawowych z terenu działania Związku, tj. Gmin Miast: Gdynia, Rumia, Reda, Sopot, Wejherowo oraz gmin Kosakowo, Szemud, Wejherowo. Zajęcia są przeznaczone w pierwszej kolejności dla szkół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815E8D">
        <w:rPr>
          <w:rFonts w:eastAsia="Times New Roman" w:cs="Times New Roman"/>
          <w:sz w:val="20"/>
          <w:szCs w:val="20"/>
          <w:lang w:eastAsia="pl-PL"/>
        </w:rPr>
        <w:t>korzystających z ciepła sieciowego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815E8D">
        <w:rPr>
          <w:rFonts w:eastAsia="Times New Roman" w:cs="Times New Roman"/>
          <w:sz w:val="20"/>
          <w:szCs w:val="20"/>
          <w:lang w:eastAsia="pl-PL"/>
        </w:rPr>
        <w:t>(podłączonych do miejskiej sieci ciepłowniczej OPEC Sp. z o.o.).</w:t>
      </w: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Czas trwania zajęć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815E8D">
        <w:rPr>
          <w:rFonts w:eastAsia="Times New Roman" w:cs="Times New Roman"/>
          <w:sz w:val="20"/>
          <w:szCs w:val="20"/>
          <w:lang w:eastAsia="pl-PL"/>
        </w:rPr>
        <w:t>do 3 godzin.</w:t>
      </w: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Miejsce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siedziba Związku, Gdynia, ul. Konwaliowa 1 oraz wybrany obiekt Sp. OPEC (m.in. siedziba Spółki, Gdynia, </w:t>
      </w:r>
      <w:r w:rsidRPr="00815E8D">
        <w:rPr>
          <w:rFonts w:cs="Times New Roman"/>
          <w:sz w:val="20"/>
          <w:szCs w:val="20"/>
        </w:rPr>
        <w:t xml:space="preserve">ul. Opata </w:t>
      </w:r>
      <w:proofErr w:type="spellStart"/>
      <w:r w:rsidRPr="00815E8D">
        <w:rPr>
          <w:rFonts w:cs="Times New Roman"/>
          <w:sz w:val="20"/>
          <w:szCs w:val="20"/>
        </w:rPr>
        <w:t>Hackiego</w:t>
      </w:r>
      <w:proofErr w:type="spellEnd"/>
      <w:r w:rsidRPr="00815E8D">
        <w:rPr>
          <w:rFonts w:cs="Times New Roman"/>
          <w:sz w:val="20"/>
          <w:szCs w:val="20"/>
        </w:rPr>
        <w:t xml:space="preserve"> 14</w:t>
      </w:r>
      <w:r w:rsidRPr="00815E8D">
        <w:rPr>
          <w:rFonts w:cs="Times New Roman"/>
        </w:rPr>
        <w:t xml:space="preserve">, </w:t>
      </w:r>
      <w:r w:rsidRPr="00815E8D">
        <w:rPr>
          <w:rFonts w:eastAsia="Times New Roman" w:cs="Times New Roman"/>
          <w:sz w:val="20"/>
          <w:szCs w:val="20"/>
          <w:lang w:eastAsia="pl-PL"/>
        </w:rPr>
        <w:t>węzeł ciepłowniczy i warsztat produkcji urządzeń ciepłowniczych przy ul. Chylońskiej 54 A w Gdyni, Zakład Energetyki Cieplnej OPEC Gdynia Elektrociepłownia „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Nanice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>” w Wejherowie</w:t>
      </w:r>
      <w:r w:rsidRPr="00815E8D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Pr="00815E8D">
        <w:rPr>
          <w:rFonts w:eastAsia="Times New Roman" w:cs="Times New Roman"/>
          <w:sz w:val="20"/>
          <w:szCs w:val="20"/>
          <w:lang w:eastAsia="pl-PL"/>
        </w:rPr>
        <w:t>ul. Staromłyńska 41).</w:t>
      </w:r>
    </w:p>
    <w:p w:rsidR="00693987" w:rsidRPr="00815E8D" w:rsidRDefault="00693987" w:rsidP="0069398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Cele:</w:t>
      </w:r>
    </w:p>
    <w:p w:rsidR="00693987" w:rsidRPr="00815E8D" w:rsidRDefault="00693987" w:rsidP="00693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poznaje zasady funkcjonowania wytwórców i dystrybutorów ciepła; identyfikuje związki i zależności człowiek - środowisko przyrodnicze na przykładzie wytwarzania i dostarczania ciepła; poznaje i rozumie zasady zrównoważonego rozwoju;</w:t>
      </w:r>
    </w:p>
    <w:p w:rsidR="00693987" w:rsidRPr="00815E8D" w:rsidRDefault="00693987" w:rsidP="00693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Uczeń interpretuje i wyjaśnia zależności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przyczynowo-skutkowe</w:t>
      </w:r>
      <w:proofErr w:type="spellEnd"/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wpływu działalności człowieka na stan środowiska; formułuje wnioski i opinie związane z wytwarzaniem ciepła i jego dystrybuowaniem poprzez miejską sieć ciepłowniczą; rozumie konieczność ochrony przyrody i środowiska poprzez stosowanie bezpiecznych technologii związanych z ciepłownictwem; rozpoznaje problemy najbliższego otoczenia i szuka ich rozwiązań zgodnie z koncepcją zrównoważonego rozwoju i zasadami współpracy;</w:t>
      </w:r>
    </w:p>
    <w:p w:rsidR="00693987" w:rsidRPr="00815E8D" w:rsidRDefault="00693987" w:rsidP="00693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rozwija w sobie świadomość wartości i poczucie odpowiedzialności za środowisko przyrodnicze.</w:t>
      </w:r>
    </w:p>
    <w:p w:rsidR="00693987" w:rsidRPr="00815E8D" w:rsidRDefault="00693987" w:rsidP="006939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Przebieg zajęć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693987" w:rsidRPr="00815E8D" w:rsidRDefault="00693987" w:rsidP="006939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przyjazd do siedziby Związku (Gdynia, ul. Konwaliowa 1) – omówienie zagadnień z zakresu wytwórców i dystrybutorów ciepła tj.: produkcja energii w skojarzeniu (kogeneracja), ochrona powietrza, szkodliwość spalania odpadów w piecach domowych, a także wyświetlenie filmu edukacyjnego pt. „Ochrona powietrza”.</w:t>
      </w:r>
    </w:p>
    <w:p w:rsidR="00693987" w:rsidRPr="00815E8D" w:rsidRDefault="00693987" w:rsidP="006939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Wizja lokalna na wybranych obiektach Sp. OPEC Gdynia w Gdyni albo w Wejherowie – przedstawienie najważniejszych zagadnień  eksploatacyjnych (węzeł cieplny, sieć preizolowana) oraz zasad działania urządzeń w węźle cieplnym wymiennikowym.</w:t>
      </w:r>
    </w:p>
    <w:p w:rsidR="00693987" w:rsidRPr="00815E8D" w:rsidRDefault="00693987" w:rsidP="00693987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Transport grupy zapewniony. Szkoła nie ponosi żadnych kosztów.</w:t>
      </w:r>
    </w:p>
    <w:p w:rsidR="003229F8" w:rsidRPr="00693987" w:rsidRDefault="003229F8">
      <w:pPr>
        <w:rPr>
          <w:rFonts w:eastAsia="Times New Roman" w:cs="Times New Roman"/>
          <w:b/>
          <w:bCs/>
          <w:sz w:val="20"/>
          <w:szCs w:val="20"/>
          <w:lang w:eastAsia="pl-PL"/>
        </w:rPr>
      </w:pPr>
      <w:bookmarkStart w:id="4" w:name="_GoBack"/>
      <w:bookmarkEnd w:id="4"/>
    </w:p>
    <w:sectPr w:rsidR="003229F8" w:rsidRPr="0069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209"/>
    <w:multiLevelType w:val="hybridMultilevel"/>
    <w:tmpl w:val="991C73E0"/>
    <w:lvl w:ilvl="0" w:tplc="F8B4C52C">
      <w:start w:val="1"/>
      <w:numFmt w:val="lowerLetter"/>
      <w:lvlText w:val="%1)"/>
      <w:lvlJc w:val="left"/>
      <w:pPr>
        <w:ind w:left="7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96A2F15"/>
    <w:multiLevelType w:val="hybridMultilevel"/>
    <w:tmpl w:val="07ACA850"/>
    <w:lvl w:ilvl="0" w:tplc="E26E4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91E45"/>
    <w:multiLevelType w:val="hybridMultilevel"/>
    <w:tmpl w:val="E55EFE9C"/>
    <w:lvl w:ilvl="0" w:tplc="4F327FF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58EC"/>
    <w:multiLevelType w:val="hybridMultilevel"/>
    <w:tmpl w:val="F896291A"/>
    <w:lvl w:ilvl="0" w:tplc="3D7AF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7"/>
    <w:rsid w:val="003229F8"/>
    <w:rsid w:val="006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2FEC"/>
  <w15:chartTrackingRefBased/>
  <w15:docId w15:val="{54685C49-149A-44BC-9272-7F2D9AA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kzg.pl" TargetMode="Externa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2019-08-28T11:07:00Z</dcterms:created>
  <dcterms:modified xsi:type="dcterms:W3CDTF">2019-08-28T11:07:00Z</dcterms:modified>
</cp:coreProperties>
</file>